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C0E" w:rsidRPr="00D45E00" w:rsidRDefault="00760C0E">
      <w:pPr>
        <w:pStyle w:val="NoSpacing"/>
        <w:jc w:val="center"/>
        <w:rPr>
          <w:b/>
          <w:bCs/>
        </w:rPr>
      </w:pPr>
      <w:r w:rsidRPr="00D45E00">
        <w:rPr>
          <w:b/>
          <w:bCs/>
        </w:rPr>
        <w:t>BARNHAM PARISH COUNCIL</w:t>
      </w:r>
    </w:p>
    <w:p w:rsidR="00370D53" w:rsidRPr="00D45E00" w:rsidRDefault="00CA4B39">
      <w:pPr>
        <w:pStyle w:val="NoSpacing"/>
        <w:jc w:val="center"/>
      </w:pPr>
      <w:r w:rsidRPr="00D45E00">
        <w:t>MINUTES OF MEETING HELD</w:t>
      </w:r>
    </w:p>
    <w:p w:rsidR="00760C0E" w:rsidRPr="00D45E00" w:rsidRDefault="00760C0E">
      <w:pPr>
        <w:pStyle w:val="NoSpacing"/>
        <w:jc w:val="center"/>
      </w:pPr>
      <w:r w:rsidRPr="00D45E00">
        <w:t>Tuesday,</w:t>
      </w:r>
      <w:r w:rsidR="00370D53" w:rsidRPr="00D45E00">
        <w:t xml:space="preserve"> </w:t>
      </w:r>
      <w:r w:rsidR="005316D0" w:rsidRPr="00D45E00">
        <w:t>12</w:t>
      </w:r>
      <w:r w:rsidR="005316D0" w:rsidRPr="00D45E00">
        <w:rPr>
          <w:vertAlign w:val="superscript"/>
        </w:rPr>
        <w:t>th</w:t>
      </w:r>
      <w:r w:rsidR="005316D0" w:rsidRPr="00D45E00">
        <w:t xml:space="preserve"> July, </w:t>
      </w:r>
      <w:r w:rsidR="006042F5" w:rsidRPr="00D45E00">
        <w:t>2016</w:t>
      </w:r>
      <w:r w:rsidR="00106180" w:rsidRPr="00D45E00">
        <w:t xml:space="preserve"> at 7.3</w:t>
      </w:r>
      <w:r w:rsidRPr="00D45E00">
        <w:t>0pm in the Village Hall</w:t>
      </w:r>
    </w:p>
    <w:p w:rsidR="00BB54BB" w:rsidRDefault="00BB54BB">
      <w:pPr>
        <w:pStyle w:val="NoSpacing"/>
      </w:pPr>
    </w:p>
    <w:p w:rsidR="00760C0E" w:rsidRPr="00D45E00" w:rsidRDefault="005D5772">
      <w:pPr>
        <w:pStyle w:val="NoSpacing"/>
      </w:pPr>
      <w:r w:rsidRPr="00037584">
        <w:rPr>
          <w:b/>
        </w:rPr>
        <w:t>Present</w:t>
      </w:r>
      <w:r w:rsidRPr="00D45E00">
        <w:t xml:space="preserve">: </w:t>
      </w:r>
      <w:r w:rsidR="00FE45BC" w:rsidRPr="00D45E00">
        <w:t xml:space="preserve">Cllrs. </w:t>
      </w:r>
      <w:r w:rsidR="00743209" w:rsidRPr="00D45E00">
        <w:t xml:space="preserve">J. Bauer, </w:t>
      </w:r>
      <w:r w:rsidR="001607FE" w:rsidRPr="00D45E00">
        <w:t>I. Clark (Chair), A.</w:t>
      </w:r>
      <w:r w:rsidRPr="00D45E00">
        <w:t xml:space="preserve"> Co</w:t>
      </w:r>
      <w:r w:rsidR="001607FE" w:rsidRPr="00D45E00">
        <w:t>peland, S.</w:t>
      </w:r>
      <w:r w:rsidRPr="00D45E00">
        <w:t xml:space="preserve"> Watson</w:t>
      </w:r>
      <w:r w:rsidR="001607FE" w:rsidRPr="00D45E00">
        <w:t>.  P.</w:t>
      </w:r>
      <w:r w:rsidR="00743209" w:rsidRPr="00D45E00">
        <w:t xml:space="preserve"> Wade</w:t>
      </w:r>
      <w:r w:rsidR="00D83C9E">
        <w:t xml:space="preserve"> (St. Edmundsbury Borough Council)</w:t>
      </w:r>
      <w:r w:rsidR="00743209" w:rsidRPr="00D45E00">
        <w:t xml:space="preserve">. </w:t>
      </w:r>
    </w:p>
    <w:p w:rsidR="005D5772" w:rsidRPr="00D45E00" w:rsidRDefault="005D5772">
      <w:pPr>
        <w:pStyle w:val="NoSpacing"/>
      </w:pPr>
    </w:p>
    <w:p w:rsidR="00760C0E" w:rsidRPr="00D45E00" w:rsidRDefault="00760C0E">
      <w:pPr>
        <w:pStyle w:val="ListParagraph"/>
        <w:numPr>
          <w:ilvl w:val="0"/>
          <w:numId w:val="4"/>
        </w:numPr>
        <w:spacing w:after="240" w:line="240" w:lineRule="auto"/>
        <w:ind w:left="1134" w:hanging="774"/>
      </w:pPr>
      <w:r w:rsidRPr="00037584">
        <w:rPr>
          <w:b/>
        </w:rPr>
        <w:t>Apologies for absence</w:t>
      </w:r>
      <w:r w:rsidRPr="00D45E00">
        <w:t xml:space="preserve"> </w:t>
      </w:r>
      <w:r w:rsidR="00CA4B39" w:rsidRPr="00D45E00">
        <w:t>– Cllrs. E. Wyer and P. Keast</w:t>
      </w:r>
    </w:p>
    <w:p w:rsidR="00760C0E" w:rsidRPr="00D45E00" w:rsidRDefault="00760C0E">
      <w:pPr>
        <w:pStyle w:val="ListParagraph"/>
        <w:numPr>
          <w:ilvl w:val="0"/>
          <w:numId w:val="4"/>
        </w:numPr>
        <w:spacing w:after="240" w:line="240" w:lineRule="auto"/>
        <w:ind w:left="1134" w:hanging="774"/>
      </w:pPr>
      <w:r w:rsidRPr="00037584">
        <w:rPr>
          <w:b/>
        </w:rPr>
        <w:t>Minutes of the previous meeting</w:t>
      </w:r>
      <w:r w:rsidRPr="00D45E00">
        <w:t xml:space="preserve"> held on </w:t>
      </w:r>
      <w:r w:rsidR="00370D53" w:rsidRPr="00D45E00">
        <w:t>10</w:t>
      </w:r>
      <w:r w:rsidR="00370D53" w:rsidRPr="00D45E00">
        <w:rPr>
          <w:vertAlign w:val="superscript"/>
        </w:rPr>
        <w:t>th</w:t>
      </w:r>
      <w:r w:rsidR="00370D53" w:rsidRPr="00D45E00">
        <w:t xml:space="preserve"> May 2016</w:t>
      </w:r>
      <w:r w:rsidR="005D5772" w:rsidRPr="00D45E00">
        <w:t xml:space="preserve"> </w:t>
      </w:r>
      <w:r w:rsidR="00FE45BC" w:rsidRPr="00D45E00">
        <w:t>were a</w:t>
      </w:r>
      <w:r w:rsidR="005D5772" w:rsidRPr="00D45E00">
        <w:t>greed.</w:t>
      </w:r>
      <w:r w:rsidR="00743209" w:rsidRPr="00D45E00">
        <w:t xml:space="preserve"> Proposed: AC and seconded SW.</w:t>
      </w:r>
    </w:p>
    <w:p w:rsidR="00760C0E" w:rsidRPr="00D45E00" w:rsidRDefault="00760C0E">
      <w:pPr>
        <w:pStyle w:val="ListParagraph"/>
        <w:numPr>
          <w:ilvl w:val="0"/>
          <w:numId w:val="4"/>
        </w:numPr>
        <w:spacing w:after="240" w:line="240" w:lineRule="auto"/>
        <w:ind w:left="1134" w:hanging="774"/>
      </w:pPr>
      <w:r w:rsidRPr="00037584">
        <w:rPr>
          <w:b/>
        </w:rPr>
        <w:t>Matters arising</w:t>
      </w:r>
      <w:r w:rsidRPr="00D45E00">
        <w:t xml:space="preserve"> from those minutes (for report and not on the agenda)</w:t>
      </w:r>
      <w:r w:rsidR="00743209" w:rsidRPr="00D45E00">
        <w:t xml:space="preserve">.  None. </w:t>
      </w:r>
    </w:p>
    <w:p w:rsidR="00760C0E" w:rsidRPr="00D45E00" w:rsidRDefault="00760C0E">
      <w:pPr>
        <w:pStyle w:val="ListParagraph"/>
        <w:numPr>
          <w:ilvl w:val="0"/>
          <w:numId w:val="4"/>
        </w:numPr>
        <w:spacing w:after="240" w:line="240" w:lineRule="auto"/>
        <w:ind w:left="1134" w:hanging="774"/>
      </w:pPr>
      <w:r w:rsidRPr="00037584">
        <w:rPr>
          <w:b/>
        </w:rPr>
        <w:t>Declarations of Interest</w:t>
      </w:r>
      <w:r w:rsidR="00743209" w:rsidRPr="00D45E00">
        <w:t xml:space="preserve">.  None. </w:t>
      </w:r>
    </w:p>
    <w:p w:rsidR="00760C0E" w:rsidRPr="00037584" w:rsidRDefault="00760C0E">
      <w:pPr>
        <w:pStyle w:val="ListParagraph"/>
        <w:numPr>
          <w:ilvl w:val="0"/>
          <w:numId w:val="4"/>
        </w:numPr>
        <w:spacing w:after="0" w:line="240" w:lineRule="auto"/>
        <w:ind w:left="1134" w:hanging="774"/>
        <w:rPr>
          <w:b/>
        </w:rPr>
      </w:pPr>
      <w:r w:rsidRPr="00037584">
        <w:rPr>
          <w:b/>
        </w:rPr>
        <w:t>Reports</w:t>
      </w:r>
    </w:p>
    <w:p w:rsidR="00BB54BB" w:rsidRPr="00D45E00" w:rsidRDefault="00BB54BB" w:rsidP="00BB54BB">
      <w:pPr>
        <w:pStyle w:val="ListParagraph"/>
        <w:spacing w:after="0" w:line="240" w:lineRule="auto"/>
        <w:ind w:left="1134"/>
      </w:pPr>
    </w:p>
    <w:p w:rsidR="00BB54BB" w:rsidRDefault="00760C0E">
      <w:pPr>
        <w:pStyle w:val="ListParagraph"/>
        <w:numPr>
          <w:ilvl w:val="1"/>
          <w:numId w:val="4"/>
        </w:numPr>
        <w:spacing w:after="0" w:line="240" w:lineRule="auto"/>
        <w:ind w:left="1434" w:hanging="357"/>
      </w:pPr>
      <w:r w:rsidRPr="00D45E00">
        <w:t>Suffolk County Council</w:t>
      </w:r>
      <w:r w:rsidR="00743209" w:rsidRPr="00D45E00">
        <w:t xml:space="preserve"> – Cllr.</w:t>
      </w:r>
      <w:r w:rsidR="001607FE" w:rsidRPr="00D45E00">
        <w:t xml:space="preserve"> Spicer not present</w:t>
      </w:r>
      <w:r w:rsidR="00743209" w:rsidRPr="00D45E00">
        <w:t>.</w:t>
      </w:r>
    </w:p>
    <w:p w:rsidR="00760C0E" w:rsidRPr="00D45E00" w:rsidRDefault="00743209" w:rsidP="00BB54BB">
      <w:pPr>
        <w:pStyle w:val="ListParagraph"/>
        <w:spacing w:after="0" w:line="240" w:lineRule="auto"/>
        <w:ind w:left="1434"/>
      </w:pPr>
      <w:r w:rsidRPr="00D45E00">
        <w:t xml:space="preserve"> </w:t>
      </w:r>
    </w:p>
    <w:p w:rsidR="00760C0E" w:rsidRPr="00D45E00" w:rsidRDefault="00760C0E">
      <w:pPr>
        <w:pStyle w:val="ListParagraph"/>
        <w:numPr>
          <w:ilvl w:val="1"/>
          <w:numId w:val="4"/>
        </w:numPr>
        <w:spacing w:after="0" w:line="240" w:lineRule="auto"/>
        <w:ind w:left="1434" w:hanging="357"/>
      </w:pPr>
      <w:r w:rsidRPr="00D45E00">
        <w:t>St Edmundsbury Borough Council</w:t>
      </w:r>
      <w:r w:rsidR="00743209" w:rsidRPr="00D45E00">
        <w:t xml:space="preserve"> – Cllr. P. Wade.</w:t>
      </w:r>
    </w:p>
    <w:p w:rsidR="00743209" w:rsidRPr="00D45E00" w:rsidRDefault="00FE45BC" w:rsidP="00743209">
      <w:pPr>
        <w:pStyle w:val="ListParagraph"/>
        <w:numPr>
          <w:ilvl w:val="0"/>
          <w:numId w:val="6"/>
        </w:numPr>
        <w:spacing w:after="0" w:line="240" w:lineRule="auto"/>
      </w:pPr>
      <w:r w:rsidRPr="00BB54BB">
        <w:rPr>
          <w:b/>
        </w:rPr>
        <w:t>The Orchard, Station Road</w:t>
      </w:r>
      <w:r w:rsidR="00D45E00" w:rsidRPr="00BB54BB">
        <w:rPr>
          <w:b/>
        </w:rPr>
        <w:t xml:space="preserve"> – Enforcement Notice</w:t>
      </w:r>
      <w:r w:rsidRPr="00D45E00">
        <w:t>. Cllr. Wade explained that the Borough Council would only inspect the site after the 16</w:t>
      </w:r>
      <w:r w:rsidRPr="00D45E00">
        <w:rPr>
          <w:vertAlign w:val="superscript"/>
        </w:rPr>
        <w:t>th</w:t>
      </w:r>
      <w:r w:rsidRPr="00D45E00">
        <w:t xml:space="preserve"> July which is the Enforcement Order cut-off date.  </w:t>
      </w:r>
      <w:r w:rsidR="00743209" w:rsidRPr="00D45E00">
        <w:t xml:space="preserve"> The site needs to be normalised by then.     Cllr. Wade will contact </w:t>
      </w:r>
      <w:r w:rsidR="00BB54BB">
        <w:t xml:space="preserve">the Enforcement Officer </w:t>
      </w:r>
      <w:r w:rsidRPr="00D45E00">
        <w:t xml:space="preserve">after this date </w:t>
      </w:r>
      <w:r w:rsidR="00743209" w:rsidRPr="00D45E00">
        <w:t>to check the</w:t>
      </w:r>
      <w:r w:rsidRPr="00D45E00">
        <w:t xml:space="preserve"> area has been inspected.  </w:t>
      </w:r>
      <w:r w:rsidR="00743209" w:rsidRPr="00D45E00">
        <w:t xml:space="preserve">   </w:t>
      </w:r>
    </w:p>
    <w:p w:rsidR="00743209" w:rsidRPr="00D45E00" w:rsidRDefault="00743209" w:rsidP="00743209">
      <w:pPr>
        <w:pStyle w:val="ListParagraph"/>
        <w:numPr>
          <w:ilvl w:val="0"/>
          <w:numId w:val="6"/>
        </w:numPr>
        <w:spacing w:after="0" w:line="240" w:lineRule="auto"/>
      </w:pPr>
      <w:r w:rsidRPr="00BB54BB">
        <w:rPr>
          <w:b/>
        </w:rPr>
        <w:t>Solar Panel Farm</w:t>
      </w:r>
      <w:r w:rsidR="00FE45BC" w:rsidRPr="00BB54BB">
        <w:rPr>
          <w:b/>
        </w:rPr>
        <w:t xml:space="preserve"> Appeal</w:t>
      </w:r>
      <w:r w:rsidRPr="00D45E00">
        <w:t xml:space="preserve">.  </w:t>
      </w:r>
      <w:r w:rsidR="00FE45BC" w:rsidRPr="00D45E00">
        <w:t>Cllr. Wade confirmed this wa</w:t>
      </w:r>
      <w:r w:rsidRPr="00D45E00">
        <w:t xml:space="preserve">s </w:t>
      </w:r>
      <w:r w:rsidR="00D83C9E">
        <w:t>rejected</w:t>
      </w:r>
      <w:r w:rsidRPr="00D45E00">
        <w:t xml:space="preserve"> in January 2016.  </w:t>
      </w:r>
    </w:p>
    <w:p w:rsidR="00743209" w:rsidRDefault="00FE45BC" w:rsidP="00743209">
      <w:pPr>
        <w:pStyle w:val="ListParagraph"/>
        <w:numPr>
          <w:ilvl w:val="0"/>
          <w:numId w:val="6"/>
        </w:numPr>
        <w:spacing w:after="0" w:line="240" w:lineRule="auto"/>
      </w:pPr>
      <w:r w:rsidRPr="00D45E00">
        <w:t>Cllr. Wade u</w:t>
      </w:r>
      <w:r w:rsidR="00743209" w:rsidRPr="00D45E00">
        <w:t>pdated the council on events in the St. Edmundsbury Council</w:t>
      </w:r>
      <w:r w:rsidRPr="00D45E00">
        <w:t xml:space="preserve">, particularly with regards to the recent Devolution vote. </w:t>
      </w:r>
      <w:r w:rsidR="00743209" w:rsidRPr="00D45E00">
        <w:t xml:space="preserve"> </w:t>
      </w:r>
    </w:p>
    <w:p w:rsidR="00BB54BB" w:rsidRPr="00D45E00" w:rsidRDefault="00BB54BB" w:rsidP="00BB54BB">
      <w:pPr>
        <w:pStyle w:val="ListParagraph"/>
        <w:spacing w:after="0" w:line="240" w:lineRule="auto"/>
        <w:ind w:left="1794"/>
      </w:pPr>
    </w:p>
    <w:p w:rsidR="00760C0E" w:rsidRPr="00D45E00" w:rsidRDefault="00760C0E">
      <w:pPr>
        <w:pStyle w:val="ListParagraph"/>
        <w:numPr>
          <w:ilvl w:val="1"/>
          <w:numId w:val="4"/>
        </w:numPr>
        <w:spacing w:after="0" w:line="240" w:lineRule="auto"/>
        <w:ind w:left="1434" w:hanging="357"/>
      </w:pPr>
      <w:r w:rsidRPr="00D45E00">
        <w:t xml:space="preserve">Village Hall </w:t>
      </w:r>
      <w:r w:rsidR="001607FE" w:rsidRPr="00D45E00">
        <w:t>–</w:t>
      </w:r>
      <w:r w:rsidRPr="00D45E00">
        <w:t xml:space="preserve"> Cllr</w:t>
      </w:r>
      <w:r w:rsidR="001607FE" w:rsidRPr="00D45E00">
        <w:t>.</w:t>
      </w:r>
      <w:r w:rsidRPr="00D45E00">
        <w:t xml:space="preserve"> Watson</w:t>
      </w:r>
      <w:r w:rsidR="001607FE" w:rsidRPr="00D45E00">
        <w:t xml:space="preserve">.  Nothing to report. </w:t>
      </w:r>
    </w:p>
    <w:p w:rsidR="00760C0E" w:rsidRPr="00D45E00" w:rsidRDefault="00760C0E">
      <w:pPr>
        <w:pStyle w:val="ListParagraph"/>
        <w:numPr>
          <w:ilvl w:val="1"/>
          <w:numId w:val="4"/>
        </w:numPr>
        <w:spacing w:after="0" w:line="240" w:lineRule="auto"/>
        <w:ind w:left="1434" w:hanging="357"/>
      </w:pPr>
      <w:r w:rsidRPr="00D45E00">
        <w:t>RAF Honington – Cllr</w:t>
      </w:r>
      <w:r w:rsidR="001607FE" w:rsidRPr="00D45E00">
        <w:t>.</w:t>
      </w:r>
      <w:r w:rsidRPr="00D45E00">
        <w:t xml:space="preserve"> Heading</w:t>
      </w:r>
      <w:r w:rsidR="00FE45BC" w:rsidRPr="00D45E00">
        <w:t xml:space="preserve"> </w:t>
      </w:r>
      <w:r w:rsidR="001607FE" w:rsidRPr="00D45E00">
        <w:t xml:space="preserve">not present. </w:t>
      </w:r>
    </w:p>
    <w:p w:rsidR="00760C0E" w:rsidRPr="00D45E00" w:rsidRDefault="00760C0E">
      <w:pPr>
        <w:pStyle w:val="ListParagraph"/>
        <w:spacing w:after="0" w:line="240" w:lineRule="auto"/>
        <w:ind w:left="1434"/>
      </w:pPr>
    </w:p>
    <w:p w:rsidR="00760C0E" w:rsidRPr="00037584" w:rsidRDefault="00760C0E">
      <w:pPr>
        <w:pStyle w:val="ListParagraph"/>
        <w:numPr>
          <w:ilvl w:val="0"/>
          <w:numId w:val="4"/>
        </w:numPr>
        <w:spacing w:after="0" w:line="240" w:lineRule="auto"/>
        <w:ind w:left="1134" w:hanging="774"/>
        <w:rPr>
          <w:b/>
        </w:rPr>
      </w:pPr>
      <w:r w:rsidRPr="00037584">
        <w:rPr>
          <w:b/>
        </w:rPr>
        <w:t>Planning</w:t>
      </w:r>
    </w:p>
    <w:tbl>
      <w:tblPr>
        <w:tblpPr w:leftFromText="180" w:rightFromText="180" w:vertAnchor="text" w:horzAnchor="margin" w:tblpXSpec="right" w:tblpY="893"/>
        <w:tblW w:w="9634" w:type="dxa"/>
        <w:tblLook w:val="04A0" w:firstRow="1" w:lastRow="0" w:firstColumn="1" w:lastColumn="0" w:noHBand="0" w:noVBand="1"/>
      </w:tblPr>
      <w:tblGrid>
        <w:gridCol w:w="2044"/>
        <w:gridCol w:w="2760"/>
        <w:gridCol w:w="4830"/>
      </w:tblGrid>
      <w:tr w:rsidR="002F788C" w:rsidRPr="00D45E00" w:rsidTr="002F788C">
        <w:trPr>
          <w:trHeight w:val="718"/>
        </w:trPr>
        <w:tc>
          <w:tcPr>
            <w:tcW w:w="2044" w:type="dxa"/>
            <w:shd w:val="clear" w:color="auto" w:fill="auto"/>
            <w:vAlign w:val="center"/>
            <w:hideMark/>
          </w:tcPr>
          <w:p w:rsidR="00D45E00" w:rsidRPr="00D45E00" w:rsidRDefault="00D45E00" w:rsidP="002F788C">
            <w:pPr>
              <w:spacing w:after="0" w:line="240" w:lineRule="auto"/>
              <w:rPr>
                <w:rFonts w:eastAsia="Times New Roman"/>
                <w:color w:val="000000"/>
                <w:lang w:eastAsia="en-GB"/>
              </w:rPr>
            </w:pPr>
            <w:r w:rsidRPr="00D45E00">
              <w:rPr>
                <w:rFonts w:eastAsia="Times New Roman"/>
                <w:color w:val="000000"/>
                <w:lang w:eastAsia="en-GB"/>
              </w:rPr>
              <w:t>DC/16/1091/TCA</w:t>
            </w:r>
          </w:p>
        </w:tc>
        <w:tc>
          <w:tcPr>
            <w:tcW w:w="2760" w:type="dxa"/>
            <w:shd w:val="clear" w:color="auto" w:fill="auto"/>
            <w:vAlign w:val="center"/>
            <w:hideMark/>
          </w:tcPr>
          <w:p w:rsidR="00D45E00" w:rsidRPr="00D45E00" w:rsidRDefault="00D45E00" w:rsidP="002F788C">
            <w:pPr>
              <w:spacing w:after="0" w:line="240" w:lineRule="auto"/>
              <w:rPr>
                <w:rFonts w:eastAsia="Times New Roman"/>
                <w:color w:val="000000"/>
                <w:lang w:eastAsia="en-GB"/>
              </w:rPr>
            </w:pPr>
            <w:r w:rsidRPr="00D45E00">
              <w:rPr>
                <w:rFonts w:eastAsia="Times New Roman"/>
                <w:color w:val="000000"/>
                <w:lang w:eastAsia="en-GB"/>
              </w:rPr>
              <w:t xml:space="preserve">The </w:t>
            </w:r>
            <w:proofErr w:type="spellStart"/>
            <w:r w:rsidRPr="00D45E00">
              <w:rPr>
                <w:rFonts w:eastAsia="Times New Roman"/>
                <w:color w:val="000000"/>
                <w:lang w:eastAsia="en-GB"/>
              </w:rPr>
              <w:t>Bellows,Blacksmith</w:t>
            </w:r>
            <w:proofErr w:type="spellEnd"/>
            <w:r w:rsidRPr="00D45E00">
              <w:rPr>
                <w:rFonts w:eastAsia="Times New Roman"/>
                <w:color w:val="000000"/>
                <w:lang w:eastAsia="en-GB"/>
              </w:rPr>
              <w:t xml:space="preserve"> Lane</w:t>
            </w:r>
          </w:p>
        </w:tc>
        <w:tc>
          <w:tcPr>
            <w:tcW w:w="4830" w:type="dxa"/>
            <w:shd w:val="clear" w:color="auto" w:fill="auto"/>
            <w:vAlign w:val="center"/>
            <w:hideMark/>
          </w:tcPr>
          <w:p w:rsidR="00D45E00" w:rsidRDefault="00D45E00" w:rsidP="002F788C">
            <w:pPr>
              <w:spacing w:after="0" w:line="240" w:lineRule="auto"/>
              <w:rPr>
                <w:rFonts w:eastAsia="Times New Roman"/>
                <w:color w:val="000000"/>
                <w:lang w:eastAsia="en-GB"/>
              </w:rPr>
            </w:pPr>
            <w:r w:rsidRPr="00D45E00">
              <w:rPr>
                <w:rFonts w:eastAsia="Times New Roman"/>
                <w:color w:val="000000"/>
                <w:lang w:eastAsia="en-GB"/>
              </w:rPr>
              <w:t>Reduce height of 8 silver birch trees by 20%</w:t>
            </w:r>
          </w:p>
          <w:p w:rsidR="00BB498C" w:rsidRPr="00D45E00" w:rsidRDefault="00BB498C" w:rsidP="002F788C">
            <w:pPr>
              <w:spacing w:after="0" w:line="240" w:lineRule="auto"/>
              <w:rPr>
                <w:rFonts w:eastAsia="Times New Roman"/>
                <w:color w:val="000000"/>
                <w:lang w:eastAsia="en-GB"/>
              </w:rPr>
            </w:pPr>
          </w:p>
        </w:tc>
      </w:tr>
      <w:tr w:rsidR="002F788C" w:rsidRPr="00D45E00" w:rsidTr="002F788C">
        <w:trPr>
          <w:trHeight w:val="1680"/>
        </w:trPr>
        <w:tc>
          <w:tcPr>
            <w:tcW w:w="2044" w:type="dxa"/>
            <w:shd w:val="clear" w:color="auto" w:fill="auto"/>
            <w:vAlign w:val="center"/>
            <w:hideMark/>
          </w:tcPr>
          <w:p w:rsidR="00D45E00" w:rsidRPr="00D45E00" w:rsidRDefault="00D45E00" w:rsidP="002F788C">
            <w:pPr>
              <w:spacing w:after="0" w:line="240" w:lineRule="auto"/>
              <w:rPr>
                <w:rFonts w:eastAsia="Times New Roman"/>
                <w:color w:val="000000"/>
                <w:lang w:eastAsia="en-GB"/>
              </w:rPr>
            </w:pPr>
            <w:r w:rsidRPr="00D45E00">
              <w:rPr>
                <w:rFonts w:eastAsia="Times New Roman"/>
                <w:color w:val="000000"/>
                <w:lang w:eastAsia="en-GB"/>
              </w:rPr>
              <w:t>DC/16/0844/LB</w:t>
            </w:r>
          </w:p>
        </w:tc>
        <w:tc>
          <w:tcPr>
            <w:tcW w:w="2760" w:type="dxa"/>
            <w:shd w:val="clear" w:color="auto" w:fill="auto"/>
            <w:vAlign w:val="center"/>
            <w:hideMark/>
          </w:tcPr>
          <w:p w:rsidR="00D45E00" w:rsidRPr="00D45E00" w:rsidRDefault="00D45E00" w:rsidP="002F788C">
            <w:pPr>
              <w:spacing w:after="0" w:line="240" w:lineRule="auto"/>
              <w:rPr>
                <w:rFonts w:eastAsia="Times New Roman"/>
                <w:color w:val="000000"/>
                <w:lang w:eastAsia="en-GB"/>
              </w:rPr>
            </w:pPr>
            <w:r w:rsidRPr="00D45E00">
              <w:rPr>
                <w:rFonts w:eastAsia="Times New Roman"/>
                <w:color w:val="000000"/>
                <w:lang w:eastAsia="en-GB"/>
              </w:rPr>
              <w:t>Walnut Tree Cottage, The Street</w:t>
            </w:r>
          </w:p>
        </w:tc>
        <w:tc>
          <w:tcPr>
            <w:tcW w:w="4830" w:type="dxa"/>
            <w:shd w:val="clear" w:color="auto" w:fill="auto"/>
            <w:vAlign w:val="center"/>
            <w:hideMark/>
          </w:tcPr>
          <w:p w:rsidR="00D45E00" w:rsidRPr="00D45E00" w:rsidRDefault="00D45E00" w:rsidP="002F788C">
            <w:pPr>
              <w:spacing w:after="0" w:line="240" w:lineRule="auto"/>
              <w:rPr>
                <w:rFonts w:eastAsia="Times New Roman"/>
                <w:color w:val="000000"/>
                <w:lang w:eastAsia="en-GB"/>
              </w:rPr>
            </w:pPr>
            <w:r w:rsidRPr="00D45E00">
              <w:rPr>
                <w:rFonts w:eastAsia="Times New Roman"/>
                <w:color w:val="000000"/>
                <w:lang w:eastAsia="en-GB"/>
              </w:rPr>
              <w:t xml:space="preserve">Replace side door with oak door with glazing panels.  Insertion of glazing panels to side and front of existing car port to form orangery including double panel entrance  door to side </w:t>
            </w:r>
          </w:p>
        </w:tc>
      </w:tr>
      <w:tr w:rsidR="002F788C" w:rsidRPr="00D45E00" w:rsidTr="002F788C">
        <w:trPr>
          <w:trHeight w:val="746"/>
        </w:trPr>
        <w:tc>
          <w:tcPr>
            <w:tcW w:w="2044" w:type="dxa"/>
            <w:shd w:val="clear" w:color="auto" w:fill="auto"/>
            <w:vAlign w:val="center"/>
            <w:hideMark/>
          </w:tcPr>
          <w:p w:rsidR="00D45E00" w:rsidRPr="00D45E00" w:rsidRDefault="00D45E00" w:rsidP="002F788C">
            <w:pPr>
              <w:spacing w:after="0" w:line="240" w:lineRule="auto"/>
              <w:rPr>
                <w:rFonts w:eastAsia="Times New Roman"/>
                <w:color w:val="000000"/>
                <w:lang w:eastAsia="en-GB"/>
              </w:rPr>
            </w:pPr>
            <w:r w:rsidRPr="00D45E00">
              <w:rPr>
                <w:rFonts w:eastAsia="Times New Roman"/>
                <w:color w:val="000000"/>
                <w:lang w:eastAsia="en-GB"/>
              </w:rPr>
              <w:t>SCC/0135/16</w:t>
            </w:r>
          </w:p>
        </w:tc>
        <w:tc>
          <w:tcPr>
            <w:tcW w:w="2760" w:type="dxa"/>
            <w:shd w:val="clear" w:color="auto" w:fill="auto"/>
            <w:vAlign w:val="center"/>
            <w:hideMark/>
          </w:tcPr>
          <w:p w:rsidR="00D45E00" w:rsidRDefault="00D45E00" w:rsidP="002F788C">
            <w:pPr>
              <w:spacing w:after="0" w:line="240" w:lineRule="auto"/>
              <w:rPr>
                <w:rFonts w:eastAsia="Times New Roman"/>
                <w:color w:val="000000"/>
                <w:lang w:eastAsia="en-GB"/>
              </w:rPr>
            </w:pPr>
            <w:r w:rsidRPr="00D45E00">
              <w:rPr>
                <w:rFonts w:eastAsia="Times New Roman"/>
                <w:color w:val="000000"/>
                <w:lang w:eastAsia="en-GB"/>
              </w:rPr>
              <w:t>Barnham Primary School, Mill Lane, Barnham, Thetford, Suffolk, IP24 2NG</w:t>
            </w:r>
          </w:p>
          <w:p w:rsidR="00BB498C" w:rsidRDefault="00BB498C" w:rsidP="002F788C">
            <w:pPr>
              <w:spacing w:after="0" w:line="240" w:lineRule="auto"/>
              <w:rPr>
                <w:rFonts w:eastAsia="Times New Roman"/>
                <w:color w:val="000000"/>
                <w:lang w:eastAsia="en-GB"/>
              </w:rPr>
            </w:pPr>
          </w:p>
          <w:p w:rsidR="002F788C" w:rsidRPr="00D45E00" w:rsidRDefault="002F788C" w:rsidP="002F788C">
            <w:pPr>
              <w:spacing w:after="0" w:line="240" w:lineRule="auto"/>
              <w:rPr>
                <w:rFonts w:eastAsia="Times New Roman"/>
                <w:color w:val="000000"/>
                <w:lang w:eastAsia="en-GB"/>
              </w:rPr>
            </w:pPr>
          </w:p>
        </w:tc>
        <w:tc>
          <w:tcPr>
            <w:tcW w:w="4830" w:type="dxa"/>
            <w:shd w:val="clear" w:color="auto" w:fill="auto"/>
            <w:vAlign w:val="center"/>
            <w:hideMark/>
          </w:tcPr>
          <w:p w:rsidR="00D45E00" w:rsidRPr="00D45E00" w:rsidRDefault="00D45E00" w:rsidP="002F788C">
            <w:pPr>
              <w:spacing w:after="0" w:line="240" w:lineRule="auto"/>
              <w:rPr>
                <w:rFonts w:eastAsia="Times New Roman"/>
                <w:color w:val="000000"/>
                <w:lang w:eastAsia="en-GB"/>
              </w:rPr>
            </w:pPr>
            <w:r w:rsidRPr="00D45E00">
              <w:rPr>
                <w:rFonts w:eastAsia="Times New Roman"/>
                <w:color w:val="000000"/>
                <w:lang w:eastAsia="en-GB"/>
              </w:rPr>
              <w:t>Installation of a temporary unit for use by school</w:t>
            </w:r>
          </w:p>
        </w:tc>
      </w:tr>
    </w:tbl>
    <w:p w:rsidR="00760C0E" w:rsidRPr="00D45E00" w:rsidRDefault="00760C0E">
      <w:pPr>
        <w:pStyle w:val="ListParagraph"/>
        <w:numPr>
          <w:ilvl w:val="1"/>
          <w:numId w:val="4"/>
        </w:numPr>
        <w:spacing w:after="0" w:line="240" w:lineRule="auto"/>
        <w:ind w:left="1434" w:hanging="357"/>
      </w:pPr>
      <w:r w:rsidRPr="00D45E00">
        <w:t>Applications</w:t>
      </w:r>
      <w:r w:rsidR="001243A2" w:rsidRPr="00D45E00">
        <w:t xml:space="preserve"> </w:t>
      </w:r>
      <w:r w:rsidR="00FE45BC" w:rsidRPr="00D45E00">
        <w:t>–</w:t>
      </w:r>
      <w:r w:rsidR="001607FE" w:rsidRPr="00D45E00">
        <w:t xml:space="preserve"> </w:t>
      </w:r>
      <w:r w:rsidR="00D45E00">
        <w:t>three</w:t>
      </w:r>
      <w:r w:rsidR="00FE45BC" w:rsidRPr="00D45E00">
        <w:t xml:space="preserve"> applications have been dealt with by the Planning Committee and </w:t>
      </w:r>
      <w:r w:rsidR="00D45E00" w:rsidRPr="00D45E00">
        <w:t xml:space="preserve">a </w:t>
      </w:r>
      <w:r w:rsidR="00FE45BC" w:rsidRPr="00D45E00">
        <w:t>“no objection”</w:t>
      </w:r>
      <w:r w:rsidR="00D45E00" w:rsidRPr="00D45E00">
        <w:t xml:space="preserve"> comment</w:t>
      </w:r>
      <w:r w:rsidR="00FE45BC" w:rsidRPr="00D45E00">
        <w:t xml:space="preserve"> for all of these ha</w:t>
      </w:r>
      <w:r w:rsidR="00BB54BB">
        <w:t>s</w:t>
      </w:r>
      <w:r w:rsidR="00FE45BC" w:rsidRPr="00D45E00">
        <w:t xml:space="preserve"> been submitted:</w:t>
      </w:r>
    </w:p>
    <w:p w:rsidR="00D45E00" w:rsidRPr="00D45E00" w:rsidRDefault="00D45E00" w:rsidP="00D45E00">
      <w:pPr>
        <w:pStyle w:val="ListParagraph"/>
        <w:spacing w:after="0" w:line="240" w:lineRule="auto"/>
        <w:ind w:left="1434"/>
      </w:pPr>
    </w:p>
    <w:p w:rsidR="00760C0E" w:rsidRPr="00D45E00" w:rsidRDefault="00106180" w:rsidP="002F788C">
      <w:pPr>
        <w:pStyle w:val="ListParagraph"/>
        <w:numPr>
          <w:ilvl w:val="1"/>
          <w:numId w:val="4"/>
        </w:numPr>
        <w:spacing w:after="0" w:line="240" w:lineRule="auto"/>
        <w:ind w:left="1434" w:hanging="357"/>
      </w:pPr>
      <w:r w:rsidRPr="00037584">
        <w:rPr>
          <w:b/>
        </w:rPr>
        <w:t>Appeals</w:t>
      </w:r>
      <w:r w:rsidR="00FE45BC" w:rsidRPr="00D45E00">
        <w:t xml:space="preserve"> – See Cllr. Wade’s report above. </w:t>
      </w:r>
    </w:p>
    <w:p w:rsidR="00106180" w:rsidRPr="00D45E00" w:rsidRDefault="00106180" w:rsidP="00106180">
      <w:pPr>
        <w:pStyle w:val="ListParagraph"/>
        <w:spacing w:after="0" w:line="240" w:lineRule="auto"/>
        <w:ind w:left="1434"/>
      </w:pPr>
    </w:p>
    <w:p w:rsidR="00760C0E" w:rsidRPr="00D45E00" w:rsidRDefault="00760C0E" w:rsidP="00106180">
      <w:pPr>
        <w:pStyle w:val="ListParagraph"/>
        <w:numPr>
          <w:ilvl w:val="0"/>
          <w:numId w:val="4"/>
        </w:numPr>
        <w:spacing w:after="0" w:line="240" w:lineRule="auto"/>
        <w:ind w:left="1134" w:hanging="774"/>
      </w:pPr>
      <w:r w:rsidRPr="00037584">
        <w:rPr>
          <w:b/>
        </w:rPr>
        <w:lastRenderedPageBreak/>
        <w:t>Play Park</w:t>
      </w:r>
      <w:r w:rsidRPr="00D45E00">
        <w:t xml:space="preserve"> </w:t>
      </w:r>
      <w:r w:rsidR="004841E9" w:rsidRPr="00D45E00">
        <w:t>– Cllr. Copeland</w:t>
      </w:r>
      <w:r w:rsidR="00037584">
        <w:t xml:space="preserve"> reported that:</w:t>
      </w:r>
    </w:p>
    <w:p w:rsidR="001607FE" w:rsidRPr="00D45E00" w:rsidRDefault="001607FE" w:rsidP="001607FE">
      <w:pPr>
        <w:pStyle w:val="ListParagraph"/>
        <w:numPr>
          <w:ilvl w:val="0"/>
          <w:numId w:val="6"/>
        </w:numPr>
        <w:spacing w:after="0" w:line="240" w:lineRule="auto"/>
      </w:pPr>
      <w:r w:rsidRPr="00D45E00">
        <w:t xml:space="preserve">Signage is in place </w:t>
      </w:r>
      <w:r w:rsidR="00D45E00">
        <w:t>and looks good</w:t>
      </w:r>
      <w:r w:rsidRPr="00D45E00">
        <w:t xml:space="preserve">.  </w:t>
      </w:r>
    </w:p>
    <w:p w:rsidR="001607FE" w:rsidRDefault="00D83C9E" w:rsidP="001607FE">
      <w:pPr>
        <w:pStyle w:val="ListParagraph"/>
        <w:numPr>
          <w:ilvl w:val="0"/>
          <w:numId w:val="6"/>
        </w:numPr>
        <w:spacing w:after="0" w:line="240" w:lineRule="auto"/>
      </w:pPr>
      <w:r>
        <w:t>R</w:t>
      </w:r>
      <w:r w:rsidR="00BB54BB">
        <w:t>eplacement g</w:t>
      </w:r>
      <w:r w:rsidR="001607FE" w:rsidRPr="00D45E00">
        <w:t xml:space="preserve">round cover under the slide.  Cllr. Watson has </w:t>
      </w:r>
      <w:r w:rsidR="00D45E00">
        <w:t>organised for</w:t>
      </w:r>
      <w:r w:rsidR="001607FE" w:rsidRPr="00D45E00">
        <w:t xml:space="preserve"> someone to clear the bark and take it away (first weekend in August).  </w:t>
      </w:r>
      <w:r w:rsidR="00D45E00">
        <w:t>The r</w:t>
      </w:r>
      <w:r w:rsidR="001607FE" w:rsidRPr="00D45E00">
        <w:t xml:space="preserve">eplacement </w:t>
      </w:r>
      <w:r w:rsidR="00D45E00">
        <w:t>ground covering (as discussed at the meeting of 10</w:t>
      </w:r>
      <w:r w:rsidR="00D45E00" w:rsidRPr="00D45E00">
        <w:rPr>
          <w:vertAlign w:val="superscript"/>
        </w:rPr>
        <w:t>th</w:t>
      </w:r>
      <w:r w:rsidR="00D45E00">
        <w:t xml:space="preserve"> May) will be installed week commencing</w:t>
      </w:r>
      <w:r w:rsidR="001607FE" w:rsidRPr="00D45E00">
        <w:t xml:space="preserve"> 6</w:t>
      </w:r>
      <w:r w:rsidR="001607FE" w:rsidRPr="00D45E00">
        <w:rPr>
          <w:vertAlign w:val="superscript"/>
        </w:rPr>
        <w:t>th</w:t>
      </w:r>
      <w:r w:rsidR="001607FE" w:rsidRPr="00D45E00">
        <w:t xml:space="preserve"> August.  </w:t>
      </w:r>
      <w:r w:rsidR="00D45E00">
        <w:t xml:space="preserve">Cllr. Clark thanked Cllr. Copeland for organising this. </w:t>
      </w:r>
    </w:p>
    <w:p w:rsidR="00D45E00" w:rsidRPr="00D45E00" w:rsidRDefault="00D45E00" w:rsidP="00D45E00">
      <w:pPr>
        <w:spacing w:after="0" w:line="240" w:lineRule="auto"/>
        <w:ind w:left="1434"/>
        <w:jc w:val="right"/>
      </w:pPr>
      <w:r>
        <w:t>Action: AC/SW</w:t>
      </w:r>
    </w:p>
    <w:p w:rsidR="00760C0E" w:rsidRPr="00D45E00" w:rsidRDefault="00760C0E">
      <w:pPr>
        <w:pStyle w:val="ListParagraph"/>
        <w:spacing w:after="0" w:line="240" w:lineRule="auto"/>
        <w:ind w:left="2160"/>
      </w:pPr>
    </w:p>
    <w:p w:rsidR="00D45E00" w:rsidRDefault="00D45E00">
      <w:pPr>
        <w:pStyle w:val="ListParagraph"/>
        <w:numPr>
          <w:ilvl w:val="0"/>
          <w:numId w:val="4"/>
        </w:numPr>
        <w:spacing w:after="240" w:line="240" w:lineRule="auto"/>
        <w:ind w:left="1134" w:hanging="774"/>
      </w:pPr>
      <w:r w:rsidRPr="00037584">
        <w:rPr>
          <w:b/>
        </w:rPr>
        <w:t>Speed Watch update</w:t>
      </w:r>
      <w:r>
        <w:t xml:space="preserve">.  Cllr. Bauer </w:t>
      </w:r>
      <w:r w:rsidR="00BB54BB">
        <w:t xml:space="preserve">reported </w:t>
      </w:r>
      <w:r w:rsidR="00D83C9E">
        <w:t>that it has been quiet</w:t>
      </w:r>
      <w:r>
        <w:t xml:space="preserve"> </w:t>
      </w:r>
      <w:r w:rsidR="00BB54BB">
        <w:t>(</w:t>
      </w:r>
      <w:r>
        <w:t>due to his own work commitments</w:t>
      </w:r>
      <w:r w:rsidR="00BB54BB">
        <w:t>)</w:t>
      </w:r>
      <w:r>
        <w:t xml:space="preserve"> with only </w:t>
      </w:r>
      <w:r w:rsidR="004A5E1D" w:rsidRPr="00D45E00">
        <w:t xml:space="preserve">one or two sessions since the last meeting.  </w:t>
      </w:r>
      <w:r>
        <w:t xml:space="preserve">However, a busy rota for the summer </w:t>
      </w:r>
      <w:r w:rsidR="00D83C9E">
        <w:t xml:space="preserve">is </w:t>
      </w:r>
      <w:r>
        <w:t>planned and there are t</w:t>
      </w:r>
      <w:r w:rsidR="004A5E1D" w:rsidRPr="00D45E00">
        <w:t xml:space="preserve">wo new members. </w:t>
      </w:r>
      <w:r>
        <w:t xml:space="preserve"> One of the batteries needs to be replaced and Cllr. Bauer will arrange for this and claim expenditure.  </w:t>
      </w:r>
    </w:p>
    <w:p w:rsidR="00D45E00" w:rsidRDefault="00D45E00" w:rsidP="00D45E00">
      <w:pPr>
        <w:spacing w:after="240" w:line="240" w:lineRule="auto"/>
        <w:ind w:left="284"/>
        <w:jc w:val="right"/>
      </w:pPr>
      <w:r>
        <w:t>Action: JB</w:t>
      </w:r>
    </w:p>
    <w:p w:rsidR="00760C0E" w:rsidRPr="00037584" w:rsidRDefault="00370D53">
      <w:pPr>
        <w:pStyle w:val="ListParagraph"/>
        <w:numPr>
          <w:ilvl w:val="0"/>
          <w:numId w:val="4"/>
        </w:numPr>
        <w:spacing w:after="240" w:line="240" w:lineRule="auto"/>
        <w:ind w:left="1134" w:hanging="774"/>
        <w:rPr>
          <w:b/>
        </w:rPr>
      </w:pPr>
      <w:r w:rsidRPr="00037584">
        <w:rPr>
          <w:b/>
        </w:rPr>
        <w:t>B</w:t>
      </w:r>
      <w:r w:rsidR="00760C0E" w:rsidRPr="00037584">
        <w:rPr>
          <w:b/>
        </w:rPr>
        <w:t xml:space="preserve">us shelter </w:t>
      </w:r>
    </w:p>
    <w:p w:rsidR="006313AC" w:rsidRDefault="00D45E00" w:rsidP="00CA4B39">
      <w:pPr>
        <w:pStyle w:val="ListParagraph"/>
        <w:spacing w:after="240" w:line="240" w:lineRule="auto"/>
        <w:ind w:left="1134"/>
      </w:pPr>
      <w:r>
        <w:t>Following Cllr. Spicer’s offer of potential help with costs for maintenance</w:t>
      </w:r>
      <w:r w:rsidR="00BB54BB">
        <w:t xml:space="preserve"> works</w:t>
      </w:r>
      <w:r>
        <w:t xml:space="preserve"> for the bus shelter</w:t>
      </w:r>
      <w:r w:rsidR="00037584">
        <w:t xml:space="preserve"> (through Suffolk County Council)</w:t>
      </w:r>
      <w:r w:rsidR="00BB54BB">
        <w:t>,</w:t>
      </w:r>
      <w:r>
        <w:t xml:space="preserve"> the clerk has spoken to </w:t>
      </w:r>
      <w:proofErr w:type="spellStart"/>
      <w:r>
        <w:t>Goddard</w:t>
      </w:r>
      <w:r w:rsidR="006313AC">
        <w:t>s</w:t>
      </w:r>
      <w:proofErr w:type="spellEnd"/>
      <w:r w:rsidR="006313AC">
        <w:t xml:space="preserve"> of Thetford and asked them to inspect the bus shelter and </w:t>
      </w:r>
      <w:r w:rsidR="00BB54BB">
        <w:t>report on any maintenance issues</w:t>
      </w:r>
      <w:r w:rsidR="006313AC">
        <w:t xml:space="preserve">.   </w:t>
      </w:r>
      <w:proofErr w:type="spellStart"/>
      <w:r w:rsidR="00D83C9E">
        <w:t>Goddards</w:t>
      </w:r>
      <w:proofErr w:type="spellEnd"/>
      <w:r w:rsidR="00D83C9E">
        <w:t xml:space="preserve"> proposed an al</w:t>
      </w:r>
      <w:r w:rsidR="006313AC">
        <w:t>ternative roof s</w:t>
      </w:r>
      <w:r w:rsidR="00BB54BB">
        <w:t>tyle that would reduce maintenance (to match the one used on the village hall)</w:t>
      </w:r>
      <w:r w:rsidR="00D83C9E">
        <w:t>.  However, t</w:t>
      </w:r>
      <w:r w:rsidR="006313AC">
        <w:t xml:space="preserve">he Borough Council were not happy with the choice as the bus shelter is </w:t>
      </w:r>
      <w:r w:rsidR="00BB54BB">
        <w:t xml:space="preserve">within the </w:t>
      </w:r>
      <w:r w:rsidR="006313AC">
        <w:t>conservation area</w:t>
      </w:r>
      <w:r w:rsidR="00BB54BB">
        <w:t xml:space="preserve">.  </w:t>
      </w:r>
      <w:r w:rsidR="00037584">
        <w:t>In fact, t</w:t>
      </w:r>
      <w:r w:rsidR="006313AC">
        <w:t xml:space="preserve">he existing roof is in a </w:t>
      </w:r>
      <w:r w:rsidR="00BB54BB">
        <w:t xml:space="preserve">reasonably </w:t>
      </w:r>
      <w:r w:rsidR="006313AC">
        <w:t>good state of repair (maintenance work was carried out last year).  Also, the bus shelter cannot easily be painted as it has been treated with anti-graffiti paint</w:t>
      </w:r>
      <w:r w:rsidR="00BB54BB">
        <w:t xml:space="preserve"> which would need to be removed before repainting</w:t>
      </w:r>
      <w:r w:rsidR="006313AC">
        <w:t xml:space="preserve">.      </w:t>
      </w:r>
      <w:r w:rsidR="00BB54BB">
        <w:t xml:space="preserve">Therefore, </w:t>
      </w:r>
      <w:proofErr w:type="spellStart"/>
      <w:r w:rsidR="006313AC">
        <w:t>Goddards</w:t>
      </w:r>
      <w:proofErr w:type="spellEnd"/>
      <w:r w:rsidR="006313AC">
        <w:t xml:space="preserve"> </w:t>
      </w:r>
      <w:r w:rsidR="00D83C9E">
        <w:t xml:space="preserve">submitted a </w:t>
      </w:r>
      <w:r w:rsidR="006313AC">
        <w:t xml:space="preserve">quote </w:t>
      </w:r>
      <w:r w:rsidR="00037584">
        <w:t xml:space="preserve">to </w:t>
      </w:r>
      <w:r w:rsidR="00D83C9E">
        <w:t xml:space="preserve">just </w:t>
      </w:r>
      <w:r w:rsidR="006313AC">
        <w:t xml:space="preserve">clean two small areas of graffiti and tidy the bus shelter in the sum of £132.   </w:t>
      </w:r>
      <w:r w:rsidR="00BB54BB">
        <w:t>After discussion, i</w:t>
      </w:r>
      <w:r w:rsidR="006313AC">
        <w:t>t was agreed th</w:t>
      </w:r>
      <w:r w:rsidR="00BB54BB">
        <w:t>at no work</w:t>
      </w:r>
      <w:r w:rsidR="006313AC">
        <w:t xml:space="preserve"> needs doing at the present time as the graffiti quite marginal.  (The clerk has swept out the bus shelter).</w:t>
      </w:r>
    </w:p>
    <w:p w:rsidR="006313AC" w:rsidRDefault="006313AC" w:rsidP="006313AC">
      <w:pPr>
        <w:pStyle w:val="ListParagraph"/>
        <w:spacing w:after="240" w:line="240" w:lineRule="auto"/>
        <w:ind w:left="1134"/>
      </w:pPr>
      <w:r>
        <w:t>The clerk has received an enquiry from the owners of Memorial Cottage</w:t>
      </w:r>
      <w:r w:rsidR="00BB54BB">
        <w:t>s</w:t>
      </w:r>
      <w:r>
        <w:t xml:space="preserve"> (adjacent to the bus shelter and opposite the village green</w:t>
      </w:r>
      <w:r w:rsidR="00BB54BB">
        <w:t>)</w:t>
      </w:r>
      <w:r>
        <w:t xml:space="preserve"> regarding some trees that are planted within a</w:t>
      </w:r>
      <w:r w:rsidR="00BB54BB">
        <w:t xml:space="preserve"> small</w:t>
      </w:r>
      <w:r>
        <w:t xml:space="preserve"> fence behind the bus shelter.   They are concerned about </w:t>
      </w:r>
      <w:r w:rsidR="00D83C9E">
        <w:t>who is responsible for maintaining</w:t>
      </w:r>
      <w:r>
        <w:t xml:space="preserve"> these trees as they have become quite large.   There are also other similar trees within the school grounds.   After discussion, it was agreed that this should not be the responsibility of the Parish Council as the council does not own this land.   It was suggested that Mr. and Mrs. Maxwell contact Euston Estates direct as they are the possible owners</w:t>
      </w:r>
      <w:r w:rsidR="00D83C9E">
        <w:t xml:space="preserve"> of this land</w:t>
      </w:r>
      <w:r>
        <w:t xml:space="preserve"> (the Memorial Cottage property was originally sold by the Estate into private ownership).  The clerk to inform Mr. and Mrs. Maxwell accordingly.  </w:t>
      </w:r>
    </w:p>
    <w:p w:rsidR="00037584" w:rsidRDefault="006313AC" w:rsidP="00037584">
      <w:pPr>
        <w:pStyle w:val="ListParagraph"/>
        <w:spacing w:after="240" w:line="240" w:lineRule="auto"/>
        <w:ind w:left="1134"/>
        <w:jc w:val="right"/>
      </w:pPr>
      <w:r>
        <w:t>Action: Clerk</w:t>
      </w:r>
    </w:p>
    <w:p w:rsidR="00760C0E" w:rsidRPr="00D45E00" w:rsidRDefault="00037584" w:rsidP="00F47DB4">
      <w:pPr>
        <w:pStyle w:val="ListParagraph"/>
        <w:numPr>
          <w:ilvl w:val="0"/>
          <w:numId w:val="4"/>
        </w:numPr>
        <w:spacing w:after="240" w:line="240" w:lineRule="auto"/>
      </w:pPr>
      <w:r>
        <w:t xml:space="preserve">        </w:t>
      </w:r>
      <w:r w:rsidR="00760C0E" w:rsidRPr="00D45E00">
        <w:t>Finance</w:t>
      </w:r>
    </w:p>
    <w:p w:rsidR="006313AC" w:rsidRDefault="006313AC">
      <w:pPr>
        <w:pStyle w:val="ListParagraph"/>
        <w:numPr>
          <w:ilvl w:val="1"/>
          <w:numId w:val="4"/>
        </w:numPr>
        <w:spacing w:after="0" w:line="240" w:lineRule="auto"/>
        <w:ind w:left="1349" w:hanging="357"/>
      </w:pPr>
      <w:r>
        <w:t xml:space="preserve">The clerk has distributed a report regarding bank balances, planning applications and correspondence prior to the meeting. </w:t>
      </w:r>
    </w:p>
    <w:p w:rsidR="002F788C" w:rsidRDefault="002F788C" w:rsidP="003A662C">
      <w:pPr>
        <w:pStyle w:val="ListParagraph"/>
        <w:numPr>
          <w:ilvl w:val="1"/>
          <w:numId w:val="4"/>
        </w:numPr>
        <w:spacing w:after="0" w:line="240" w:lineRule="auto"/>
        <w:ind w:left="1349" w:hanging="357"/>
      </w:pPr>
      <w:r>
        <w:t xml:space="preserve">Bank balances: community account £13,186.13, business tracker account £3,639.16.  Total: £16,825.29.  </w:t>
      </w:r>
    </w:p>
    <w:p w:rsidR="00844057" w:rsidRPr="002438CA" w:rsidRDefault="00037584" w:rsidP="003A662C">
      <w:pPr>
        <w:pStyle w:val="ListParagraph"/>
        <w:numPr>
          <w:ilvl w:val="1"/>
          <w:numId w:val="4"/>
        </w:numPr>
        <w:spacing w:after="0" w:line="240" w:lineRule="auto"/>
        <w:ind w:left="1349" w:hanging="357"/>
      </w:pPr>
      <w:r>
        <w:t>Cheques were issued and signed</w:t>
      </w:r>
      <w:r w:rsidR="00844057">
        <w:t xml:space="preserve"> - Proposed AC and seconded JB. </w:t>
      </w:r>
    </w:p>
    <w:p w:rsidR="00760C0E" w:rsidRDefault="00760C0E" w:rsidP="00844057">
      <w:pPr>
        <w:pStyle w:val="ListParagraph"/>
        <w:spacing w:after="0" w:line="240" w:lineRule="auto"/>
        <w:ind w:left="1349"/>
      </w:pPr>
    </w:p>
    <w:tbl>
      <w:tblPr>
        <w:tblW w:w="8684" w:type="dxa"/>
        <w:tblInd w:w="1529" w:type="dxa"/>
        <w:tblLook w:val="04A0" w:firstRow="1" w:lastRow="0" w:firstColumn="1" w:lastColumn="0" w:noHBand="0" w:noVBand="1"/>
      </w:tblPr>
      <w:tblGrid>
        <w:gridCol w:w="1153"/>
        <w:gridCol w:w="1153"/>
        <w:gridCol w:w="5149"/>
        <w:gridCol w:w="1229"/>
      </w:tblGrid>
      <w:tr w:rsidR="00844057" w:rsidRPr="00844057" w:rsidTr="00844057">
        <w:trPr>
          <w:trHeight w:val="293"/>
        </w:trPr>
        <w:tc>
          <w:tcPr>
            <w:tcW w:w="1153" w:type="dxa"/>
            <w:tcBorders>
              <w:top w:val="nil"/>
              <w:left w:val="nil"/>
              <w:bottom w:val="nil"/>
              <w:right w:val="nil"/>
            </w:tcBorders>
            <w:shd w:val="clear" w:color="auto" w:fill="auto"/>
            <w:noWrap/>
            <w:vAlign w:val="bottom"/>
          </w:tcPr>
          <w:p w:rsidR="00844057" w:rsidRPr="00844057" w:rsidRDefault="00844057" w:rsidP="00844057">
            <w:pPr>
              <w:spacing w:after="0" w:line="240" w:lineRule="auto"/>
            </w:pPr>
            <w:r>
              <w:t>No.</w:t>
            </w:r>
          </w:p>
        </w:tc>
        <w:tc>
          <w:tcPr>
            <w:tcW w:w="1153" w:type="dxa"/>
            <w:tcBorders>
              <w:top w:val="nil"/>
              <w:left w:val="nil"/>
              <w:bottom w:val="nil"/>
              <w:right w:val="nil"/>
            </w:tcBorders>
            <w:shd w:val="clear" w:color="auto" w:fill="auto"/>
            <w:noWrap/>
            <w:vAlign w:val="bottom"/>
          </w:tcPr>
          <w:p w:rsidR="00844057" w:rsidRPr="00844057" w:rsidRDefault="00844057" w:rsidP="00844057">
            <w:pPr>
              <w:spacing w:after="0" w:line="240" w:lineRule="auto"/>
            </w:pPr>
            <w:r>
              <w:t>Date</w:t>
            </w:r>
          </w:p>
        </w:tc>
        <w:tc>
          <w:tcPr>
            <w:tcW w:w="5149" w:type="dxa"/>
            <w:tcBorders>
              <w:top w:val="nil"/>
              <w:left w:val="nil"/>
              <w:bottom w:val="nil"/>
              <w:right w:val="nil"/>
            </w:tcBorders>
            <w:shd w:val="clear" w:color="auto" w:fill="auto"/>
            <w:noWrap/>
            <w:vAlign w:val="bottom"/>
          </w:tcPr>
          <w:p w:rsidR="00844057" w:rsidRPr="00844057" w:rsidRDefault="00844057" w:rsidP="00844057">
            <w:pPr>
              <w:spacing w:after="0" w:line="240" w:lineRule="auto"/>
            </w:pPr>
            <w:r>
              <w:t>Details</w:t>
            </w:r>
          </w:p>
        </w:tc>
        <w:tc>
          <w:tcPr>
            <w:tcW w:w="1229" w:type="dxa"/>
            <w:tcBorders>
              <w:top w:val="nil"/>
              <w:left w:val="nil"/>
              <w:bottom w:val="nil"/>
              <w:right w:val="nil"/>
            </w:tcBorders>
            <w:shd w:val="clear" w:color="auto" w:fill="auto"/>
            <w:noWrap/>
            <w:vAlign w:val="bottom"/>
          </w:tcPr>
          <w:p w:rsidR="00844057" w:rsidRPr="00844057" w:rsidRDefault="00844057" w:rsidP="00844057">
            <w:pPr>
              <w:spacing w:after="0" w:line="240" w:lineRule="auto"/>
            </w:pPr>
            <w:r>
              <w:t>Amount</w:t>
            </w:r>
          </w:p>
        </w:tc>
      </w:tr>
      <w:tr w:rsidR="00844057" w:rsidRPr="00844057" w:rsidTr="00844057">
        <w:trPr>
          <w:trHeight w:val="293"/>
        </w:trPr>
        <w:tc>
          <w:tcPr>
            <w:tcW w:w="1153"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jc w:val="right"/>
            </w:pPr>
            <w:r w:rsidRPr="00844057">
              <w:t>101012</w:t>
            </w:r>
          </w:p>
        </w:tc>
        <w:tc>
          <w:tcPr>
            <w:tcW w:w="1153"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pPr>
            <w:r w:rsidRPr="00844057">
              <w:t>12.7.16</w:t>
            </w:r>
          </w:p>
        </w:tc>
        <w:tc>
          <w:tcPr>
            <w:tcW w:w="5149"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pPr>
            <w:r w:rsidRPr="00844057">
              <w:t>Mrs. C. Dowson (Clerk June/July)</w:t>
            </w:r>
          </w:p>
        </w:tc>
        <w:tc>
          <w:tcPr>
            <w:tcW w:w="1229"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jc w:val="right"/>
            </w:pPr>
            <w:r w:rsidRPr="00844057">
              <w:t>£380.68</w:t>
            </w:r>
          </w:p>
        </w:tc>
      </w:tr>
      <w:tr w:rsidR="00844057" w:rsidRPr="00844057" w:rsidTr="00844057">
        <w:trPr>
          <w:trHeight w:val="293"/>
        </w:trPr>
        <w:tc>
          <w:tcPr>
            <w:tcW w:w="1153"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jc w:val="right"/>
            </w:pPr>
            <w:r w:rsidRPr="00844057">
              <w:t>101013</w:t>
            </w:r>
          </w:p>
        </w:tc>
        <w:tc>
          <w:tcPr>
            <w:tcW w:w="1153"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pPr>
            <w:r w:rsidRPr="00844057">
              <w:t>12.7.16</w:t>
            </w:r>
          </w:p>
        </w:tc>
        <w:tc>
          <w:tcPr>
            <w:tcW w:w="5149"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pPr>
            <w:r w:rsidRPr="00844057">
              <w:t>Mr. D. Thrower (</w:t>
            </w:r>
            <w:proofErr w:type="spellStart"/>
            <w:r w:rsidRPr="00844057">
              <w:t>Grasscutting</w:t>
            </w:r>
            <w:proofErr w:type="spellEnd"/>
            <w:r w:rsidRPr="00844057">
              <w:t xml:space="preserve"> May, June)</w:t>
            </w:r>
          </w:p>
        </w:tc>
        <w:tc>
          <w:tcPr>
            <w:tcW w:w="1229"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jc w:val="right"/>
            </w:pPr>
            <w:r w:rsidRPr="00844057">
              <w:t>£430.00</w:t>
            </w:r>
          </w:p>
        </w:tc>
      </w:tr>
      <w:tr w:rsidR="00844057" w:rsidRPr="00844057" w:rsidTr="00844057">
        <w:trPr>
          <w:trHeight w:val="293"/>
        </w:trPr>
        <w:tc>
          <w:tcPr>
            <w:tcW w:w="1153"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jc w:val="right"/>
            </w:pPr>
            <w:r w:rsidRPr="00844057">
              <w:lastRenderedPageBreak/>
              <w:t>101014</w:t>
            </w:r>
          </w:p>
        </w:tc>
        <w:tc>
          <w:tcPr>
            <w:tcW w:w="1153"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pPr>
            <w:r w:rsidRPr="00844057">
              <w:t>12.7.16</w:t>
            </w:r>
          </w:p>
        </w:tc>
        <w:tc>
          <w:tcPr>
            <w:tcW w:w="5149"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pPr>
            <w:r w:rsidRPr="00844057">
              <w:t>Suffolk Assoc. of Local Councils - subscription</w:t>
            </w:r>
          </w:p>
        </w:tc>
        <w:tc>
          <w:tcPr>
            <w:tcW w:w="1229" w:type="dxa"/>
            <w:tcBorders>
              <w:top w:val="nil"/>
              <w:left w:val="nil"/>
              <w:bottom w:val="nil"/>
              <w:right w:val="nil"/>
            </w:tcBorders>
            <w:shd w:val="clear" w:color="auto" w:fill="auto"/>
            <w:noWrap/>
            <w:vAlign w:val="bottom"/>
            <w:hideMark/>
          </w:tcPr>
          <w:p w:rsidR="00844057" w:rsidRPr="00844057" w:rsidRDefault="00844057" w:rsidP="00844057">
            <w:pPr>
              <w:spacing w:after="0" w:line="240" w:lineRule="auto"/>
              <w:jc w:val="right"/>
            </w:pPr>
            <w:r w:rsidRPr="00844057">
              <w:t>£237.46</w:t>
            </w:r>
          </w:p>
        </w:tc>
      </w:tr>
      <w:tr w:rsidR="00D83C9E" w:rsidRPr="00844057" w:rsidTr="00844057">
        <w:trPr>
          <w:trHeight w:val="293"/>
        </w:trPr>
        <w:tc>
          <w:tcPr>
            <w:tcW w:w="1153" w:type="dxa"/>
            <w:tcBorders>
              <w:top w:val="nil"/>
              <w:left w:val="nil"/>
              <w:bottom w:val="nil"/>
              <w:right w:val="nil"/>
            </w:tcBorders>
            <w:shd w:val="clear" w:color="auto" w:fill="auto"/>
            <w:noWrap/>
            <w:vAlign w:val="bottom"/>
          </w:tcPr>
          <w:p w:rsidR="00D83C9E" w:rsidRPr="00844057" w:rsidRDefault="00D83C9E" w:rsidP="00844057">
            <w:pPr>
              <w:spacing w:after="0" w:line="240" w:lineRule="auto"/>
              <w:jc w:val="right"/>
            </w:pPr>
            <w:r>
              <w:t>101015</w:t>
            </w:r>
          </w:p>
        </w:tc>
        <w:tc>
          <w:tcPr>
            <w:tcW w:w="1153" w:type="dxa"/>
            <w:tcBorders>
              <w:top w:val="nil"/>
              <w:left w:val="nil"/>
              <w:bottom w:val="nil"/>
              <w:right w:val="nil"/>
            </w:tcBorders>
            <w:shd w:val="clear" w:color="auto" w:fill="auto"/>
            <w:noWrap/>
            <w:vAlign w:val="bottom"/>
          </w:tcPr>
          <w:p w:rsidR="00D83C9E" w:rsidRPr="00844057" w:rsidRDefault="00D83C9E" w:rsidP="00844057">
            <w:pPr>
              <w:spacing w:after="0" w:line="240" w:lineRule="auto"/>
            </w:pPr>
            <w:r>
              <w:t>12.7.16</w:t>
            </w:r>
          </w:p>
        </w:tc>
        <w:tc>
          <w:tcPr>
            <w:tcW w:w="5149" w:type="dxa"/>
            <w:tcBorders>
              <w:top w:val="nil"/>
              <w:left w:val="nil"/>
              <w:bottom w:val="nil"/>
              <w:right w:val="nil"/>
            </w:tcBorders>
            <w:shd w:val="clear" w:color="auto" w:fill="auto"/>
            <w:noWrap/>
            <w:vAlign w:val="bottom"/>
          </w:tcPr>
          <w:p w:rsidR="00D83C9E" w:rsidRPr="00844057" w:rsidRDefault="00037584" w:rsidP="00844057">
            <w:pPr>
              <w:spacing w:after="0" w:line="240" w:lineRule="auto"/>
            </w:pPr>
            <w:r>
              <w:t xml:space="preserve">Coastline </w:t>
            </w:r>
            <w:proofErr w:type="spellStart"/>
            <w:r>
              <w:t>Graffic</w:t>
            </w:r>
            <w:r w:rsidR="00D83C9E">
              <w:t>s</w:t>
            </w:r>
            <w:proofErr w:type="spellEnd"/>
            <w:r w:rsidR="00D83C9E">
              <w:t xml:space="preserve"> (signs for Play Park)</w:t>
            </w:r>
          </w:p>
        </w:tc>
        <w:tc>
          <w:tcPr>
            <w:tcW w:w="1229" w:type="dxa"/>
            <w:tcBorders>
              <w:top w:val="nil"/>
              <w:left w:val="nil"/>
              <w:bottom w:val="nil"/>
              <w:right w:val="nil"/>
            </w:tcBorders>
            <w:shd w:val="clear" w:color="auto" w:fill="auto"/>
            <w:noWrap/>
            <w:vAlign w:val="bottom"/>
          </w:tcPr>
          <w:p w:rsidR="00D83C9E" w:rsidRPr="00844057" w:rsidRDefault="00037584" w:rsidP="00844057">
            <w:pPr>
              <w:spacing w:after="0" w:line="240" w:lineRule="auto"/>
              <w:jc w:val="right"/>
            </w:pPr>
            <w:r>
              <w:t>£182.40</w:t>
            </w:r>
          </w:p>
        </w:tc>
      </w:tr>
    </w:tbl>
    <w:p w:rsidR="00844057" w:rsidRDefault="00844057" w:rsidP="00844057">
      <w:pPr>
        <w:pStyle w:val="ListParagraph"/>
        <w:spacing w:after="0" w:line="240" w:lineRule="auto"/>
        <w:ind w:left="1349"/>
      </w:pPr>
    </w:p>
    <w:p w:rsidR="00844057" w:rsidRPr="00D45E00" w:rsidRDefault="00844057" w:rsidP="00844057">
      <w:pPr>
        <w:pStyle w:val="ListParagraph"/>
        <w:spacing w:after="0" w:line="240" w:lineRule="auto"/>
        <w:ind w:left="1349"/>
      </w:pPr>
    </w:p>
    <w:p w:rsidR="00370D53" w:rsidRDefault="00844057">
      <w:pPr>
        <w:pStyle w:val="ListParagraph"/>
        <w:numPr>
          <w:ilvl w:val="1"/>
          <w:numId w:val="4"/>
        </w:numPr>
        <w:spacing w:after="0" w:line="240" w:lineRule="auto"/>
        <w:ind w:left="1349" w:hanging="357"/>
      </w:pPr>
      <w:r>
        <w:t xml:space="preserve">The clerk explained that </w:t>
      </w:r>
      <w:r w:rsidR="00D83C9E">
        <w:t xml:space="preserve">there is an opportunity to apply for </w:t>
      </w:r>
      <w:r w:rsidR="002F788C">
        <w:t xml:space="preserve">additional </w:t>
      </w:r>
      <w:r w:rsidR="00301390">
        <w:t>funding</w:t>
      </w:r>
      <w:r w:rsidR="00BB54BB">
        <w:t xml:space="preserve"> </w:t>
      </w:r>
      <w:r w:rsidR="00037584">
        <w:t xml:space="preserve">to support work needed to comply with the </w:t>
      </w:r>
      <w:r>
        <w:t>T</w:t>
      </w:r>
      <w:r w:rsidR="00370D53" w:rsidRPr="00D45E00">
        <w:t xml:space="preserve">ransparency </w:t>
      </w:r>
      <w:r w:rsidR="00037584">
        <w:t>Code</w:t>
      </w:r>
      <w:r>
        <w:t xml:space="preserve">.   It was agreed that the clerk should apply for </w:t>
      </w:r>
      <w:r w:rsidR="00037584">
        <w:t xml:space="preserve">reimbursement of </w:t>
      </w:r>
      <w:r>
        <w:t>3 hours per month to maintain the Parish Council website</w:t>
      </w:r>
      <w:r w:rsidR="00301390">
        <w:t>.</w:t>
      </w:r>
      <w:r>
        <w:t xml:space="preserve">  </w:t>
      </w:r>
      <w:r w:rsidR="00370D53" w:rsidRPr="00D45E00">
        <w:t xml:space="preserve"> </w:t>
      </w:r>
    </w:p>
    <w:p w:rsidR="00844057" w:rsidRPr="00D45E00" w:rsidRDefault="00844057" w:rsidP="00844057">
      <w:pPr>
        <w:pStyle w:val="ListParagraph"/>
        <w:spacing w:after="0" w:line="240" w:lineRule="auto"/>
        <w:ind w:left="1349"/>
        <w:jc w:val="right"/>
      </w:pPr>
      <w:r>
        <w:t>Action: Clerk</w:t>
      </w:r>
    </w:p>
    <w:p w:rsidR="00760C0E" w:rsidRPr="00D45E00" w:rsidRDefault="00760C0E">
      <w:pPr>
        <w:pStyle w:val="ListParagraph"/>
        <w:spacing w:after="0" w:line="240" w:lineRule="auto"/>
        <w:ind w:left="1349"/>
      </w:pPr>
    </w:p>
    <w:p w:rsidR="00760C0E" w:rsidRPr="00D45E00" w:rsidRDefault="00760C0E">
      <w:pPr>
        <w:pStyle w:val="ListParagraph"/>
        <w:numPr>
          <w:ilvl w:val="0"/>
          <w:numId w:val="4"/>
        </w:numPr>
        <w:spacing w:after="240" w:line="240" w:lineRule="auto"/>
        <w:ind w:left="1134" w:hanging="774"/>
      </w:pPr>
      <w:r w:rsidRPr="00D45E00">
        <w:t>Items for report or next agenda</w:t>
      </w:r>
    </w:p>
    <w:p w:rsidR="00716C74" w:rsidRDefault="002F788C" w:rsidP="00301390">
      <w:pPr>
        <w:pStyle w:val="ListParagraph"/>
        <w:numPr>
          <w:ilvl w:val="0"/>
          <w:numId w:val="7"/>
        </w:numPr>
        <w:spacing w:after="240" w:line="240" w:lineRule="auto"/>
      </w:pPr>
      <w:r w:rsidRPr="00301390">
        <w:rPr>
          <w:b/>
        </w:rPr>
        <w:t>Bowls Club</w:t>
      </w:r>
      <w:r>
        <w:t xml:space="preserve">.  </w:t>
      </w:r>
      <w:r w:rsidR="00716C74" w:rsidRPr="00D45E00">
        <w:t>Cllr. Copeland expressed concern about access for the Bowls Club</w:t>
      </w:r>
      <w:r w:rsidR="00301390">
        <w:t xml:space="preserve">.  He asked if the Parish Council should </w:t>
      </w:r>
      <w:bookmarkStart w:id="0" w:name="_GoBack"/>
      <w:bookmarkEnd w:id="0"/>
      <w:r w:rsidR="00301390">
        <w:t xml:space="preserve">be supportive </w:t>
      </w:r>
      <w:r w:rsidR="00844057">
        <w:t xml:space="preserve">as this club is a </w:t>
      </w:r>
      <w:r w:rsidR="00716C74" w:rsidRPr="00D45E00">
        <w:t xml:space="preserve">village amenity.  </w:t>
      </w:r>
      <w:r>
        <w:t>He is concerned t</w:t>
      </w:r>
      <w:r w:rsidR="00716C74" w:rsidRPr="00D45E00">
        <w:t xml:space="preserve">hat the </w:t>
      </w:r>
      <w:r w:rsidR="00301390">
        <w:t>changes being made to</w:t>
      </w:r>
      <w:r w:rsidR="00844057">
        <w:t xml:space="preserve"> the former Grafton Arms</w:t>
      </w:r>
      <w:r w:rsidR="00716C74" w:rsidRPr="00D45E00">
        <w:t xml:space="preserve"> </w:t>
      </w:r>
      <w:r>
        <w:t>property</w:t>
      </w:r>
      <w:r w:rsidR="00301390">
        <w:t xml:space="preserve"> and whether the planning permission to site</w:t>
      </w:r>
      <w:r>
        <w:t xml:space="preserve"> into residential </w:t>
      </w:r>
      <w:r w:rsidR="00301390">
        <w:t>is being adhered to correctly</w:t>
      </w:r>
      <w:r w:rsidR="00716C74" w:rsidRPr="00D45E00">
        <w:t xml:space="preserve">.  </w:t>
      </w:r>
      <w:r>
        <w:t xml:space="preserve">The Parish Council has received </w:t>
      </w:r>
      <w:r w:rsidRPr="00D45E00">
        <w:t>an email from the property owner</w:t>
      </w:r>
      <w:r>
        <w:t xml:space="preserve"> stating his point of view</w:t>
      </w:r>
      <w:r w:rsidRPr="00D45E00">
        <w:t xml:space="preserve">.  </w:t>
      </w:r>
      <w:r>
        <w:t xml:space="preserve"> It was agreed that before a decision to help the Bowls Club can be made</w:t>
      </w:r>
      <w:r w:rsidR="00301390">
        <w:t>,</w:t>
      </w:r>
      <w:r>
        <w:t xml:space="preserve"> </w:t>
      </w:r>
      <w:r w:rsidRPr="00D45E00">
        <w:t>it would be good to h</w:t>
      </w:r>
      <w:r>
        <w:t>ave information from the Bowls C</w:t>
      </w:r>
      <w:r w:rsidRPr="00D45E00">
        <w:t>lub regard</w:t>
      </w:r>
      <w:r>
        <w:t>ing their understanding of the A</w:t>
      </w:r>
      <w:r w:rsidRPr="00D45E00">
        <w:t>greement</w:t>
      </w:r>
      <w:r w:rsidR="00301390">
        <w:t xml:space="preserve"> and it</w:t>
      </w:r>
      <w:r>
        <w:t xml:space="preserve">s history.   At the moment it is </w:t>
      </w:r>
      <w:r w:rsidR="00844057">
        <w:t xml:space="preserve">unclear </w:t>
      </w:r>
      <w:r w:rsidR="00716C74" w:rsidRPr="00D45E00">
        <w:t>whether the Bowls Club ever had vehicle acces</w:t>
      </w:r>
      <w:r>
        <w:t>s.</w:t>
      </w:r>
      <w:r w:rsidR="00716C74" w:rsidRPr="00D45E00">
        <w:t xml:space="preserve"> </w:t>
      </w:r>
      <w:r w:rsidR="001F7CC4" w:rsidRPr="00D45E00">
        <w:t xml:space="preserve"> Cllr. Copeland will ask the Chairman or Secret</w:t>
      </w:r>
      <w:r w:rsidR="00844057">
        <w:t xml:space="preserve">ary </w:t>
      </w:r>
      <w:r>
        <w:t xml:space="preserve">of the Bowls Club </w:t>
      </w:r>
      <w:r w:rsidR="00844057">
        <w:t>to attend the next</w:t>
      </w:r>
      <w:r>
        <w:t xml:space="preserve"> Parish Council</w:t>
      </w:r>
      <w:r w:rsidR="00844057">
        <w:t xml:space="preserve"> meeting or write to the Parish Council regarding their position.</w:t>
      </w:r>
    </w:p>
    <w:p w:rsidR="00844057" w:rsidRPr="00D45E00" w:rsidRDefault="00301390" w:rsidP="00301390">
      <w:pPr>
        <w:pStyle w:val="ListParagraph"/>
        <w:spacing w:after="240" w:line="240" w:lineRule="auto"/>
        <w:ind w:left="644"/>
        <w:jc w:val="right"/>
      </w:pPr>
      <w:r>
        <w:t>Action</w:t>
      </w:r>
      <w:r w:rsidR="00844057">
        <w:t>: AC</w:t>
      </w:r>
    </w:p>
    <w:p w:rsidR="00301390" w:rsidRDefault="002F788C" w:rsidP="00301390">
      <w:pPr>
        <w:pStyle w:val="ListParagraph"/>
        <w:numPr>
          <w:ilvl w:val="0"/>
          <w:numId w:val="7"/>
        </w:numPr>
        <w:spacing w:after="240" w:line="240" w:lineRule="auto"/>
      </w:pPr>
      <w:r w:rsidRPr="00301390">
        <w:rPr>
          <w:b/>
        </w:rPr>
        <w:t>AGM</w:t>
      </w:r>
      <w:r>
        <w:t xml:space="preserve"> – </w:t>
      </w:r>
      <w:r w:rsidR="001F7CC4" w:rsidRPr="00D45E00">
        <w:t xml:space="preserve"> </w:t>
      </w:r>
      <w:r w:rsidR="00844057">
        <w:t xml:space="preserve">Cllr. Copeland asked if the Parish Council should have appointed a </w:t>
      </w:r>
      <w:r w:rsidR="00301390">
        <w:t>T</w:t>
      </w:r>
      <w:r w:rsidR="00844057">
        <w:t>rustee at the</w:t>
      </w:r>
      <w:r w:rsidR="00301390">
        <w:t>ir</w:t>
      </w:r>
      <w:r w:rsidR="00844057">
        <w:t xml:space="preserve"> </w:t>
      </w:r>
      <w:r w:rsidR="00301390">
        <w:t xml:space="preserve">May </w:t>
      </w:r>
      <w:r w:rsidR="00844057">
        <w:t>AGM</w:t>
      </w:r>
      <w:r>
        <w:t xml:space="preserve"> for the St. Thomas’ Charity</w:t>
      </w:r>
      <w:r w:rsidR="00844057">
        <w:t xml:space="preserve">.   Cllr. Clark explained that the </w:t>
      </w:r>
      <w:r w:rsidR="00301390">
        <w:t xml:space="preserve">Trust is responsible for </w:t>
      </w:r>
      <w:r w:rsidR="00844057">
        <w:t xml:space="preserve">appointing </w:t>
      </w:r>
      <w:r w:rsidR="00301390">
        <w:t xml:space="preserve">Trustees.  (Notice was received by the Parish Council in February 2016 - addressed to Ed Wyer - confirming this). </w:t>
      </w:r>
      <w:r w:rsidR="00844057">
        <w:t xml:space="preserve"> </w:t>
      </w:r>
    </w:p>
    <w:p w:rsidR="00760C0E" w:rsidRPr="00D45E00" w:rsidRDefault="00301390" w:rsidP="00301390">
      <w:pPr>
        <w:pStyle w:val="ListParagraph"/>
        <w:numPr>
          <w:ilvl w:val="0"/>
          <w:numId w:val="4"/>
        </w:numPr>
        <w:spacing w:after="240" w:line="240" w:lineRule="auto"/>
      </w:pPr>
      <w:r>
        <w:t xml:space="preserve">      </w:t>
      </w:r>
      <w:r w:rsidR="00760C0E" w:rsidRPr="00301390">
        <w:rPr>
          <w:b/>
        </w:rPr>
        <w:t>Date of next meeting</w:t>
      </w:r>
      <w:r w:rsidR="00760C0E" w:rsidRPr="00D45E00">
        <w:t xml:space="preserve">: Tuesday, </w:t>
      </w:r>
      <w:r w:rsidR="00370D53" w:rsidRPr="00D45E00">
        <w:t>13</w:t>
      </w:r>
      <w:r w:rsidR="00370D53" w:rsidRPr="00301390">
        <w:rPr>
          <w:vertAlign w:val="superscript"/>
        </w:rPr>
        <w:t>th</w:t>
      </w:r>
      <w:r w:rsidR="00370D53" w:rsidRPr="00D45E00">
        <w:t xml:space="preserve"> September </w:t>
      </w:r>
      <w:r w:rsidR="00106180" w:rsidRPr="00D45E00">
        <w:t>at 7.3</w:t>
      </w:r>
      <w:r w:rsidR="00760C0E" w:rsidRPr="00D45E00">
        <w:t xml:space="preserve">0pm in the Village Hall. </w:t>
      </w:r>
    </w:p>
    <w:p w:rsidR="00370D53" w:rsidRPr="00D45E00" w:rsidRDefault="00370D53" w:rsidP="00370D53">
      <w:pPr>
        <w:spacing w:after="240" w:line="240" w:lineRule="auto"/>
      </w:pPr>
    </w:p>
    <w:sectPr w:rsidR="00370D53" w:rsidRPr="00D45E00" w:rsidSect="00760C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D53F8"/>
    <w:multiLevelType w:val="hybridMultilevel"/>
    <w:tmpl w:val="1854D66E"/>
    <w:lvl w:ilvl="0" w:tplc="0809001B">
      <w:start w:val="1"/>
      <w:numFmt w:val="lowerRoman"/>
      <w:lvlText w:val="%1."/>
      <w:lvlJc w:val="right"/>
      <w:pPr>
        <w:ind w:left="2520" w:hanging="360"/>
      </w:pPr>
      <w:rPr>
        <w:rFonts w:ascii="Times New Roman" w:hAnsi="Times New Roman"/>
      </w:rPr>
    </w:lvl>
    <w:lvl w:ilvl="1" w:tplc="08090019">
      <w:start w:val="1"/>
      <w:numFmt w:val="lowerLetter"/>
      <w:lvlText w:val="%2."/>
      <w:lvlJc w:val="left"/>
      <w:pPr>
        <w:ind w:left="3240" w:hanging="360"/>
      </w:pPr>
      <w:rPr>
        <w:rFonts w:ascii="Times New Roman" w:hAnsi="Times New Roman"/>
      </w:rPr>
    </w:lvl>
    <w:lvl w:ilvl="2" w:tplc="0809001B">
      <w:start w:val="1"/>
      <w:numFmt w:val="lowerRoman"/>
      <w:lvlText w:val="%3."/>
      <w:lvlJc w:val="right"/>
      <w:pPr>
        <w:ind w:left="3960" w:hanging="180"/>
      </w:pPr>
      <w:rPr>
        <w:rFonts w:ascii="Times New Roman" w:hAnsi="Times New Roman"/>
      </w:rPr>
    </w:lvl>
    <w:lvl w:ilvl="3" w:tplc="0809000F">
      <w:start w:val="1"/>
      <w:numFmt w:val="decimal"/>
      <w:lvlText w:val="%4."/>
      <w:lvlJc w:val="left"/>
      <w:pPr>
        <w:ind w:left="4680" w:hanging="360"/>
      </w:pPr>
      <w:rPr>
        <w:rFonts w:ascii="Times New Roman" w:hAnsi="Times New Roman"/>
      </w:rPr>
    </w:lvl>
    <w:lvl w:ilvl="4" w:tplc="08090019">
      <w:start w:val="1"/>
      <w:numFmt w:val="lowerLetter"/>
      <w:lvlText w:val="%5."/>
      <w:lvlJc w:val="left"/>
      <w:pPr>
        <w:ind w:left="5400" w:hanging="360"/>
      </w:pPr>
      <w:rPr>
        <w:rFonts w:ascii="Times New Roman" w:hAnsi="Times New Roman"/>
      </w:rPr>
    </w:lvl>
    <w:lvl w:ilvl="5" w:tplc="0809001B">
      <w:start w:val="1"/>
      <w:numFmt w:val="lowerRoman"/>
      <w:lvlText w:val="%6."/>
      <w:lvlJc w:val="right"/>
      <w:pPr>
        <w:ind w:left="6120" w:hanging="180"/>
      </w:pPr>
      <w:rPr>
        <w:rFonts w:ascii="Times New Roman" w:hAnsi="Times New Roman"/>
      </w:rPr>
    </w:lvl>
    <w:lvl w:ilvl="6" w:tplc="0809000F">
      <w:start w:val="1"/>
      <w:numFmt w:val="decimal"/>
      <w:lvlText w:val="%7."/>
      <w:lvlJc w:val="left"/>
      <w:pPr>
        <w:ind w:left="6840" w:hanging="360"/>
      </w:pPr>
      <w:rPr>
        <w:rFonts w:ascii="Times New Roman" w:hAnsi="Times New Roman"/>
      </w:rPr>
    </w:lvl>
    <w:lvl w:ilvl="7" w:tplc="08090019">
      <w:start w:val="1"/>
      <w:numFmt w:val="lowerLetter"/>
      <w:lvlText w:val="%8."/>
      <w:lvlJc w:val="left"/>
      <w:pPr>
        <w:ind w:left="7560" w:hanging="360"/>
      </w:pPr>
      <w:rPr>
        <w:rFonts w:ascii="Times New Roman" w:hAnsi="Times New Roman"/>
      </w:rPr>
    </w:lvl>
    <w:lvl w:ilvl="8" w:tplc="0809001B">
      <w:start w:val="1"/>
      <w:numFmt w:val="lowerRoman"/>
      <w:lvlText w:val="%9."/>
      <w:lvlJc w:val="right"/>
      <w:pPr>
        <w:ind w:left="8280" w:hanging="180"/>
      </w:pPr>
      <w:rPr>
        <w:rFonts w:ascii="Times New Roman" w:hAnsi="Times New Roman"/>
      </w:rPr>
    </w:lvl>
  </w:abstractNum>
  <w:abstractNum w:abstractNumId="1" w15:restartNumberingAfterBreak="0">
    <w:nsid w:val="389B4FDF"/>
    <w:multiLevelType w:val="hybridMultilevel"/>
    <w:tmpl w:val="A20C541C"/>
    <w:lvl w:ilvl="0" w:tplc="DF566F9E">
      <w:start w:val="12"/>
      <w:numFmt w:val="bullet"/>
      <w:lvlText w:val="-"/>
      <w:lvlJc w:val="left"/>
      <w:pPr>
        <w:ind w:left="1794" w:hanging="360"/>
      </w:pPr>
      <w:rPr>
        <w:rFonts w:ascii="Arial" w:eastAsiaTheme="minorEastAsia" w:hAnsi="Arial" w:cs="Arial" w:hint="default"/>
      </w:rPr>
    </w:lvl>
    <w:lvl w:ilvl="1" w:tplc="08090003" w:tentative="1">
      <w:start w:val="1"/>
      <w:numFmt w:val="bullet"/>
      <w:lvlText w:val="o"/>
      <w:lvlJc w:val="left"/>
      <w:pPr>
        <w:ind w:left="2514" w:hanging="360"/>
      </w:pPr>
      <w:rPr>
        <w:rFonts w:ascii="Courier New" w:hAnsi="Courier New" w:cs="Courier New"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2" w15:restartNumberingAfterBreak="0">
    <w:nsid w:val="3F4A34DC"/>
    <w:multiLevelType w:val="hybridMultilevel"/>
    <w:tmpl w:val="FDE61720"/>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30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3" w15:restartNumberingAfterBreak="0">
    <w:nsid w:val="557A6B7B"/>
    <w:multiLevelType w:val="hybridMultilevel"/>
    <w:tmpl w:val="7AC0AE4E"/>
    <w:lvl w:ilvl="0" w:tplc="0809000F">
      <w:start w:val="1"/>
      <w:numFmt w:val="decimal"/>
      <w:lvlText w:val="%1."/>
      <w:lvlJc w:val="left"/>
      <w:pPr>
        <w:ind w:left="720" w:hanging="360"/>
      </w:pPr>
      <w:rPr>
        <w:rFonts w:ascii="Times New Roman" w:hAnsi="Times New Roman"/>
      </w:rPr>
    </w:lvl>
    <w:lvl w:ilvl="1" w:tplc="45F2E23C">
      <w:start w:val="1"/>
      <w:numFmt w:val="lowerLetter"/>
      <w:lvlText w:val="(%2)"/>
      <w:lvlJc w:val="left"/>
      <w:pPr>
        <w:ind w:left="1800" w:hanging="720"/>
      </w:pPr>
      <w:rPr>
        <w:rFonts w:ascii="Times New Roman" w:hAnsi="Times New Roman"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4" w15:restartNumberingAfterBreak="0">
    <w:nsid w:val="6B1A0300"/>
    <w:multiLevelType w:val="hybridMultilevel"/>
    <w:tmpl w:val="8F54F4E6"/>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5" w15:restartNumberingAfterBreak="0">
    <w:nsid w:val="6E532952"/>
    <w:multiLevelType w:val="hybridMultilevel"/>
    <w:tmpl w:val="DC1E0B5C"/>
    <w:lvl w:ilvl="0" w:tplc="08090019">
      <w:start w:val="1"/>
      <w:numFmt w:val="lowerLetter"/>
      <w:lvlText w:val="%1."/>
      <w:lvlJc w:val="left"/>
      <w:pPr>
        <w:ind w:left="1494" w:hanging="360"/>
      </w:pPr>
      <w:rPr>
        <w:rFonts w:hint="default"/>
      </w:rPr>
    </w:lvl>
    <w:lvl w:ilvl="1" w:tplc="A2949DC2">
      <w:start w:val="1"/>
      <w:numFmt w:val="lowerLetter"/>
      <w:lvlText w:val="%2."/>
      <w:lvlJc w:val="left"/>
      <w:pPr>
        <w:ind w:left="3903" w:hanging="360"/>
      </w:pPr>
      <w:rPr>
        <w:rFonts w:ascii="Arial" w:hAnsi="Arial" w:hint="default"/>
      </w:rPr>
    </w:lvl>
    <w:lvl w:ilvl="2" w:tplc="0809001B">
      <w:start w:val="1"/>
      <w:numFmt w:val="lowerRoman"/>
      <w:lvlText w:val="%3."/>
      <w:lvlJc w:val="right"/>
      <w:pPr>
        <w:ind w:left="3010" w:hanging="180"/>
      </w:pPr>
      <w:rPr>
        <w:rFonts w:ascii="Times New Roman" w:hAnsi="Times New Roman"/>
      </w:rPr>
    </w:lvl>
    <w:lvl w:ilvl="3" w:tplc="0809000F">
      <w:start w:val="1"/>
      <w:numFmt w:val="decimal"/>
      <w:lvlText w:val="%4."/>
      <w:lvlJc w:val="left"/>
      <w:pPr>
        <w:ind w:left="3730" w:hanging="360"/>
      </w:pPr>
      <w:rPr>
        <w:rFonts w:ascii="Times New Roman" w:hAnsi="Times New Roman"/>
      </w:rPr>
    </w:lvl>
    <w:lvl w:ilvl="4" w:tplc="08090019">
      <w:start w:val="1"/>
      <w:numFmt w:val="lowerLetter"/>
      <w:lvlText w:val="%5."/>
      <w:lvlJc w:val="left"/>
      <w:pPr>
        <w:ind w:left="4450" w:hanging="360"/>
      </w:pPr>
      <w:rPr>
        <w:rFonts w:ascii="Times New Roman" w:hAnsi="Times New Roman"/>
      </w:rPr>
    </w:lvl>
    <w:lvl w:ilvl="5" w:tplc="0809001B">
      <w:start w:val="1"/>
      <w:numFmt w:val="lowerRoman"/>
      <w:lvlText w:val="%6."/>
      <w:lvlJc w:val="right"/>
      <w:pPr>
        <w:ind w:left="5170" w:hanging="180"/>
      </w:pPr>
      <w:rPr>
        <w:rFonts w:ascii="Times New Roman" w:hAnsi="Times New Roman"/>
      </w:rPr>
    </w:lvl>
    <w:lvl w:ilvl="6" w:tplc="0809000F">
      <w:start w:val="1"/>
      <w:numFmt w:val="decimal"/>
      <w:lvlText w:val="%7."/>
      <w:lvlJc w:val="left"/>
      <w:pPr>
        <w:ind w:left="5890" w:hanging="360"/>
      </w:pPr>
      <w:rPr>
        <w:rFonts w:ascii="Times New Roman" w:hAnsi="Times New Roman"/>
      </w:rPr>
    </w:lvl>
    <w:lvl w:ilvl="7" w:tplc="08090019">
      <w:start w:val="1"/>
      <w:numFmt w:val="lowerLetter"/>
      <w:lvlText w:val="%8."/>
      <w:lvlJc w:val="left"/>
      <w:pPr>
        <w:ind w:left="6610" w:hanging="360"/>
      </w:pPr>
      <w:rPr>
        <w:rFonts w:ascii="Times New Roman" w:hAnsi="Times New Roman"/>
      </w:rPr>
    </w:lvl>
    <w:lvl w:ilvl="8" w:tplc="0809001B">
      <w:start w:val="1"/>
      <w:numFmt w:val="lowerRoman"/>
      <w:lvlText w:val="%9."/>
      <w:lvlJc w:val="right"/>
      <w:pPr>
        <w:ind w:left="7330" w:hanging="180"/>
      </w:pPr>
      <w:rPr>
        <w:rFonts w:ascii="Times New Roman" w:hAnsi="Times New Roman"/>
      </w:rPr>
    </w:lvl>
  </w:abstractNum>
  <w:abstractNum w:abstractNumId="6" w15:restartNumberingAfterBreak="0">
    <w:nsid w:val="739A3BDA"/>
    <w:multiLevelType w:val="hybridMultilevel"/>
    <w:tmpl w:val="F96E94EC"/>
    <w:lvl w:ilvl="0" w:tplc="F8882EC0">
      <w:start w:val="1"/>
      <w:numFmt w:val="decimal"/>
      <w:lvlText w:val="%1."/>
      <w:lvlJc w:val="left"/>
      <w:pPr>
        <w:ind w:left="1080" w:hanging="72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num w:numId="1">
    <w:abstractNumId w:val="3"/>
  </w:num>
  <w:num w:numId="2">
    <w:abstractNumId w:val="6"/>
  </w:num>
  <w:num w:numId="3">
    <w:abstractNumId w:val="4"/>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0E"/>
    <w:rsid w:val="00037584"/>
    <w:rsid w:val="00050032"/>
    <w:rsid w:val="00106180"/>
    <w:rsid w:val="001243A2"/>
    <w:rsid w:val="001607FE"/>
    <w:rsid w:val="001F7CC4"/>
    <w:rsid w:val="00285910"/>
    <w:rsid w:val="002F788C"/>
    <w:rsid w:val="00301390"/>
    <w:rsid w:val="00370D53"/>
    <w:rsid w:val="00394DBE"/>
    <w:rsid w:val="004841E9"/>
    <w:rsid w:val="004A5E1D"/>
    <w:rsid w:val="005316D0"/>
    <w:rsid w:val="005D5772"/>
    <w:rsid w:val="006042F5"/>
    <w:rsid w:val="006313AC"/>
    <w:rsid w:val="00716C74"/>
    <w:rsid w:val="00743209"/>
    <w:rsid w:val="00760C0E"/>
    <w:rsid w:val="00844057"/>
    <w:rsid w:val="008E169D"/>
    <w:rsid w:val="00A90AAF"/>
    <w:rsid w:val="00BB498C"/>
    <w:rsid w:val="00BB54BB"/>
    <w:rsid w:val="00CA4B39"/>
    <w:rsid w:val="00D45E00"/>
    <w:rsid w:val="00D83C9E"/>
    <w:rsid w:val="00FD3D13"/>
    <w:rsid w:val="00FE4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35EAF3F-2FF4-48A9-98E8-2E00F485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Arial" w:hAnsi="Arial" w:cs="Arial"/>
      <w:sz w:val="24"/>
      <w:szCs w:val="24"/>
      <w:lang w:eastAsia="en-US"/>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unhideWhenUsed/>
    <w:rsid w:val="00394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D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5691">
      <w:bodyDiv w:val="1"/>
      <w:marLeft w:val="0"/>
      <w:marRight w:val="0"/>
      <w:marTop w:val="0"/>
      <w:marBottom w:val="0"/>
      <w:divBdr>
        <w:top w:val="none" w:sz="0" w:space="0" w:color="auto"/>
        <w:left w:val="none" w:sz="0" w:space="0" w:color="auto"/>
        <w:bottom w:val="none" w:sz="0" w:space="0" w:color="auto"/>
        <w:right w:val="none" w:sz="0" w:space="0" w:color="auto"/>
      </w:divBdr>
    </w:div>
    <w:div w:id="42207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dc:creator>
  <cp:keywords/>
  <dc:description/>
  <cp:lastModifiedBy>Barnham PC</cp:lastModifiedBy>
  <cp:revision>7</cp:revision>
  <cp:lastPrinted>2016-07-05T08:20:00Z</cp:lastPrinted>
  <dcterms:created xsi:type="dcterms:W3CDTF">2016-07-11T14:04:00Z</dcterms:created>
  <dcterms:modified xsi:type="dcterms:W3CDTF">2016-09-04T17:41:00Z</dcterms:modified>
</cp:coreProperties>
</file>